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hAnsi="Century Gothic"/>
          <w:sz w:val="28"/>
          <w:szCs w:val="28"/>
        </w:rPr>
        <w:t xml:space="preserve">1.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ancient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</w:t>
      </w:r>
      <w:proofErr w:type="spellStart"/>
      <w:r w:rsidRPr="00945886">
        <w:rPr>
          <w:rFonts w:ascii="Century Gothic" w:eastAsia="Times New Roman" w:hAnsi="Century Gothic" w:cs="Times New Roman"/>
          <w:sz w:val="28"/>
          <w:szCs w:val="28"/>
        </w:rPr>
        <w:t>adj</w:t>
      </w:r>
      <w:proofErr w:type="spellEnd"/>
      <w:r w:rsidRPr="00945886">
        <w:rPr>
          <w:rFonts w:ascii="Century Gothic" w:eastAsia="Times New Roman" w:hAnsi="Century Gothic" w:cs="Times New Roman"/>
          <w:sz w:val="28"/>
          <w:szCs w:val="28"/>
        </w:rPr>
        <w:t>) Very old.</w:t>
      </w:r>
    </w:p>
    <w:p w:rsidR="0058451E" w:rsidRPr="00945886" w:rsidRDefault="0058451E">
      <w:pPr>
        <w:rPr>
          <w:rFonts w:ascii="Century Gothic" w:hAnsi="Century Gothic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hAnsi="Century Gothic"/>
          <w:sz w:val="28"/>
          <w:szCs w:val="28"/>
        </w:rPr>
        <w:t xml:space="preserve">2.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approach</w:t>
      </w:r>
      <w:proofErr w:type="gramEnd"/>
      <w:r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(verb) To come near to</w:t>
      </w:r>
    </w:p>
    <w:p w:rsidR="00945886" w:rsidRPr="00945886" w:rsidRDefault="00945886">
      <w:pPr>
        <w:rPr>
          <w:rFonts w:ascii="Century Gothic" w:hAnsi="Century Gothic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hAnsi="Century Gothic"/>
          <w:sz w:val="28"/>
          <w:szCs w:val="28"/>
        </w:rPr>
        <w:t xml:space="preserve">3.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contain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>1. (</w:t>
      </w:r>
      <w:proofErr w:type="gramStart"/>
      <w:r w:rsidRPr="00945886">
        <w:rPr>
          <w:rFonts w:ascii="Century Gothic" w:eastAsia="Times New Roman" w:hAnsi="Century Gothic" w:cs="Times New Roman"/>
          <w:sz w:val="28"/>
          <w:szCs w:val="28"/>
        </w:rPr>
        <w:t>verb</w:t>
      </w:r>
      <w:proofErr w:type="gramEnd"/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) </w:t>
      </w:r>
      <w:proofErr w:type="gramStart"/>
      <w:r w:rsidRPr="00945886">
        <w:rPr>
          <w:rFonts w:ascii="Century Gothic" w:eastAsia="Times New Roman" w:hAnsi="Century Gothic" w:cs="Times New Roman"/>
          <w:sz w:val="28"/>
          <w:szCs w:val="28"/>
        </w:rPr>
        <w:t>To hold, or have within.</w:t>
      </w:r>
      <w:proofErr w:type="gramEnd"/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945886" w:rsidRPr="00945886" w:rsidRDefault="00945886" w:rsidP="00945886">
      <w:pPr>
        <w:ind w:left="1600"/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>2. Related word: container. (</w:t>
      </w:r>
      <w:proofErr w:type="gramStart"/>
      <w:r w:rsidRPr="00945886">
        <w:rPr>
          <w:rFonts w:ascii="Century Gothic" w:eastAsia="Times New Roman" w:hAnsi="Century Gothic" w:cs="Times New Roman"/>
          <w:sz w:val="28"/>
          <w:szCs w:val="28"/>
        </w:rPr>
        <w:t>noun</w:t>
      </w:r>
      <w:proofErr w:type="gramEnd"/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) A jar, box, can 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  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>or bottle that can hold something else inside.</w:t>
      </w:r>
    </w:p>
    <w:p w:rsidR="00945886" w:rsidRPr="00945886" w:rsidRDefault="00945886" w:rsidP="00945886">
      <w:pPr>
        <w:ind w:left="720"/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4.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elegant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</w:t>
      </w:r>
      <w:proofErr w:type="spellStart"/>
      <w:r w:rsidRPr="00945886">
        <w:rPr>
          <w:rFonts w:ascii="Century Gothic" w:eastAsia="Times New Roman" w:hAnsi="Century Gothic" w:cs="Times New Roman"/>
          <w:sz w:val="28"/>
          <w:szCs w:val="28"/>
        </w:rPr>
        <w:t>adj</w:t>
      </w:r>
      <w:proofErr w:type="spellEnd"/>
      <w:r w:rsidRPr="00945886">
        <w:rPr>
          <w:rFonts w:ascii="Century Gothic" w:eastAsia="Times New Roman" w:hAnsi="Century Gothic" w:cs="Times New Roman"/>
          <w:sz w:val="28"/>
          <w:szCs w:val="28"/>
        </w:rPr>
        <w:t>) Showing beauty and nice taste</w:t>
      </w: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5.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enable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(verb) To make something possible</w:t>
      </w: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6.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observe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(verb) To see, or to watch closely</w:t>
      </w: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>7</w:t>
      </w:r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 xml:space="preserve">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recall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(verb) To remember</w:t>
      </w: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8.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symbol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(noun) Something that stands for or represents something else</w:t>
      </w: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9.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theory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(noun) An idea that explains something, but may or may not be right</w:t>
      </w: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10. </w:t>
      </w:r>
      <w:proofErr w:type="gramStart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woe</w:t>
      </w:r>
      <w:proofErr w:type="gramEnd"/>
      <w:r w:rsidRPr="00945886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945886">
        <w:rPr>
          <w:rFonts w:ascii="Century Gothic" w:eastAsia="Times New Roman" w:hAnsi="Century Gothic" w:cs="Times New Roman"/>
          <w:sz w:val="28"/>
          <w:szCs w:val="28"/>
        </w:rPr>
        <w:t xml:space="preserve"> (noun) Intense sadness</w:t>
      </w: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 w:rsidP="00945886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945886" w:rsidRPr="00945886" w:rsidRDefault="0094588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945886" w:rsidRPr="00945886" w:rsidSect="0058451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86" w:rsidRDefault="00945886" w:rsidP="00945886">
      <w:r>
        <w:separator/>
      </w:r>
    </w:p>
  </w:endnote>
  <w:endnote w:type="continuationSeparator" w:id="0">
    <w:p w:rsidR="00945886" w:rsidRDefault="00945886" w:rsidP="009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86" w:rsidRDefault="00945886" w:rsidP="00945886">
      <w:r>
        <w:separator/>
      </w:r>
    </w:p>
  </w:footnote>
  <w:footnote w:type="continuationSeparator" w:id="0">
    <w:p w:rsidR="00945886" w:rsidRDefault="00945886" w:rsidP="00945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86" w:rsidRPr="00945886" w:rsidRDefault="00945886" w:rsidP="00945886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Unit 12- The Three Doors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6"/>
    <w:rsid w:val="0058451E"/>
    <w:rsid w:val="009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78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86"/>
  </w:style>
  <w:style w:type="paragraph" w:styleId="Footer">
    <w:name w:val="footer"/>
    <w:basedOn w:val="Normal"/>
    <w:link w:val="FooterChar"/>
    <w:uiPriority w:val="99"/>
    <w:unhideWhenUsed/>
    <w:rsid w:val="00945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86"/>
  </w:style>
  <w:style w:type="paragraph" w:styleId="Footer">
    <w:name w:val="footer"/>
    <w:basedOn w:val="Normal"/>
    <w:link w:val="FooterChar"/>
    <w:uiPriority w:val="99"/>
    <w:unhideWhenUsed/>
    <w:rsid w:val="00945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2016-02-05T14:38:00Z</dcterms:created>
  <dcterms:modified xsi:type="dcterms:W3CDTF">2016-02-05T14:44:00Z</dcterms:modified>
</cp:coreProperties>
</file>